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EDFE4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color w:val="auto"/>
          <w:sz w:val="30"/>
          <w:szCs w:val="30"/>
        </w:rPr>
      </w:pPr>
      <w:r>
        <w:rPr>
          <w:rFonts w:hint="eastAsia" w:ascii="仿宋_GB2312" w:hAnsi="华文中宋"/>
          <w:bCs/>
          <w:color w:val="auto"/>
          <w:sz w:val="24"/>
          <w:u w:val="single"/>
          <w:lang w:val="en-US" w:eastAsia="zh-CN"/>
        </w:rPr>
        <w:t>折叠伸缩玻璃门的研发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科研经费使用信息公开一览表</w:t>
      </w:r>
    </w:p>
    <w:p w14:paraId="7364D320">
      <w:pPr>
        <w:spacing w:line="520" w:lineRule="exact"/>
        <w:jc w:val="center"/>
        <w:rPr>
          <w:rFonts w:ascii="仿宋_GB2312" w:hAnsi="华文中宋"/>
          <w:bCs/>
          <w:color w:val="auto"/>
          <w:sz w:val="24"/>
        </w:rPr>
      </w:pPr>
      <w:r>
        <w:rPr>
          <w:rFonts w:hint="eastAsia" w:ascii="仿宋_GB2312" w:hAnsi="华文中宋"/>
          <w:bCs/>
          <w:color w:val="auto"/>
          <w:sz w:val="24"/>
        </w:rPr>
        <w:t>填表人：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</w:t>
      </w:r>
      <w:r>
        <w:rPr>
          <w:rFonts w:hint="eastAsia" w:ascii="仿宋_GB2312" w:hAnsi="华文中宋"/>
          <w:bCs/>
          <w:color w:val="auto"/>
          <w:sz w:val="24"/>
          <w:u w:val="single"/>
          <w:lang w:val="en-US" w:eastAsia="zh-CN"/>
        </w:rPr>
        <w:t>王可飞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</w:t>
      </w:r>
      <w:r>
        <w:rPr>
          <w:rFonts w:hint="eastAsia" w:ascii="仿宋_GB2312" w:hAnsi="华文中宋"/>
          <w:bCs/>
          <w:color w:val="auto"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color w:val="auto"/>
          <w:sz w:val="24"/>
        </w:rPr>
        <w:t>年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color w:val="auto"/>
          <w:sz w:val="24"/>
        </w:rPr>
        <w:t>月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19</w:t>
      </w:r>
      <w:r>
        <w:rPr>
          <w:rFonts w:hint="eastAsia" w:ascii="仿宋_GB2312" w:hAnsi="华文中宋"/>
          <w:bCs/>
          <w:color w:val="auto"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3CF32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4D40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</w:t>
            </w:r>
          </w:p>
          <w:p w14:paraId="3D5DF43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8EEA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C640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折叠伸缩玻璃门的研发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1F106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43A7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055C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96DF3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宁波爱唯丝建材有限公司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17C52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78ECC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D7C2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A23C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30DA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01A5D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2026.1.12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2026.3.31</w:t>
            </w:r>
          </w:p>
        </w:tc>
      </w:tr>
      <w:tr w14:paraId="630A2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F2B0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60BA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5A7E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15142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D02A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737D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4F88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4A7D4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A3FE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7036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3EB3B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7FC7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A84E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9E66C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王可飞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6060D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5E340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36CEA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主持</w:t>
            </w:r>
          </w:p>
        </w:tc>
      </w:tr>
      <w:tr w14:paraId="0965A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2DBB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94EA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1BF1C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史晓燕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48271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0900F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97D27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指导</w:t>
            </w:r>
          </w:p>
        </w:tc>
      </w:tr>
      <w:tr w14:paraId="1C054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0A83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034B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106DE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236CC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44049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C6D3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779C2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D81E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DDB0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D668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（立项总额）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A71A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311E644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B0167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（上级部门拨款总额）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3032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5058276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7D98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宁波爱唯丝建材有限公司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432F4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27E1A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683C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929E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6656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298B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C6AF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6472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8702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AF1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264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4B7A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398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24FE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839B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A070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013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8EE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2B07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5FBA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69FC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EB5D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C56F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5AB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84B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171F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677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F84E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0.98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9FEB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257F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24D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761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9467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231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501C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0499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0057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1E6A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9FF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7B1D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1A2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F5A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03D1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68C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2D10AFBF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37E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D4F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ABF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970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121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CE1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D99F7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F993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0309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9A40D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E7BB8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7DAE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638F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8D71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6EB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87BD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4DF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E0D7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FD1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D802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171C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557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9D3A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B008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2513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6377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302F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3B00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83D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E128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E55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7003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FB1A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2835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CBF3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428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AAD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3EA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9906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0.98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022B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2324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5459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B85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29CA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B03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4C52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B820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E142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28040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0AD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2D3F2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92E06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918D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FA45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5D41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043F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673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A4DD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4994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AF6A1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9ABB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7689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77D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C48B9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91FC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B57BE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B27C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C4E00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8E9F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509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4134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0A0E3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已结算0.78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万元</w:t>
            </w:r>
          </w:p>
        </w:tc>
      </w:tr>
      <w:tr w14:paraId="15FDB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A89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DC56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BD30F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2026.4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4E2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821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宁波爱唯丝建材有限公司</w:t>
            </w:r>
          </w:p>
        </w:tc>
      </w:tr>
      <w:tr w14:paraId="134C2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8EE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41B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D47C8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CB41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6C8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33B1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21A49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结题</w:t>
            </w:r>
          </w:p>
        </w:tc>
      </w:tr>
    </w:tbl>
    <w:p w14:paraId="383876C4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1B8C41A2"/>
    <w:rsid w:val="2E653B0A"/>
    <w:rsid w:val="3A137CA4"/>
    <w:rsid w:val="3FB137C7"/>
    <w:rsid w:val="450F2031"/>
    <w:rsid w:val="5614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561</Words>
  <Characters>598</Characters>
  <Lines>5</Lines>
  <Paragraphs>1</Paragraphs>
  <TotalTime>3</TotalTime>
  <ScaleCrop>false</ScaleCrop>
  <LinksUpToDate>false</LinksUpToDate>
  <CharactersWithSpaces>648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faith</cp:lastModifiedBy>
  <dcterms:modified xsi:type="dcterms:W3CDTF">2026-10-19T08:24:56Z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eyJoZGlkIjoiMGRiMjY5MjA4YTQzNzg3MzU3ZTE1MGRhMjQ4NThlYjkiLCJ1c2VySWQiOiIyNDA5ODc2MTgifQ==</vt:lpwstr>
  </property>
</Properties>
</file>