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88770">
      <w:pPr>
        <w:jc w:val="center"/>
        <w:rPr>
          <w:rFonts w:ascii="方正小标宋简体" w:hAnsi="方正小标宋简体" w:eastAsia="方正小标宋简体" w:cs="方正小标宋简体"/>
          <w:sz w:val="30"/>
        </w:rPr>
      </w:pPr>
      <w:r>
        <w:rPr>
          <w:rFonts w:ascii="宋体" w:hAnsi="宋体" w:cs="宋体"/>
          <w:sz w:val="30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宋体" w:hAnsi="宋体" w:cs="宋体"/>
          <w:sz w:val="30"/>
        </w:rPr>
        <w:instrText xml:space="preserve">ADDIN CNKISM.UserStyle</w:instrText>
      </w:r>
      <w:r>
        <w:rPr>
          <w:rFonts w:ascii="宋体" w:hAnsi="宋体" w:cs="宋体"/>
          <w:sz w:val="30"/>
        </w:rPr>
        <w:fldChar w:fldCharType="separate"/>
      </w:r>
      <w:r>
        <w:rPr>
          <w:rFonts w:ascii="宋体" w:hAnsi="宋体" w:cs="宋体"/>
          <w:sz w:val="30"/>
        </w:rPr>
        <w:fldChar w:fldCharType="end"/>
      </w:r>
      <w:r>
        <w:rPr>
          <w:rFonts w:ascii="宋体" w:hAnsi="宋体" w:cs="宋体"/>
          <w:sz w:val="30"/>
        </w:rPr>
        <w:t>《新入职外贸业务员常用外贸英语口语培训课程设计》科研经费使用信息公开一览表</w:t>
      </w:r>
    </w:p>
    <w:p w14:paraId="1245F702">
      <w:pPr>
        <w:spacing w:line="520" w:lineRule="auto"/>
        <w:jc w:val="center"/>
        <w:rPr>
          <w:rFonts w:ascii="仿宋_GB2312" w:hAnsi="仿宋_GB2312" w:eastAsia="仿宋_GB2312" w:cs="仿宋_GB2312"/>
          <w:sz w:val="24"/>
        </w:rPr>
      </w:pPr>
      <w:r>
        <w:rPr>
          <w:rFonts w:ascii="宋体" w:hAnsi="宋体" w:cs="宋体"/>
          <w:sz w:val="24"/>
        </w:rPr>
        <w:t>填表人：</w:t>
      </w:r>
      <w:r>
        <w:rPr>
          <w:rFonts w:ascii="仿宋_GB2312" w:hAnsi="仿宋_GB2312" w:eastAsia="仿宋_GB2312" w:cs="仿宋_GB2312"/>
          <w:sz w:val="24"/>
          <w:u w:val="single"/>
        </w:rPr>
        <w:t xml:space="preserve">  </w:t>
      </w:r>
      <w:r>
        <w:rPr>
          <w:rFonts w:ascii="宋体" w:hAnsi="宋体" w:cs="宋体"/>
          <w:sz w:val="24"/>
          <w:u w:val="single"/>
        </w:rPr>
        <w:t>夏小钦</w:t>
      </w:r>
      <w:r>
        <w:rPr>
          <w:rFonts w:ascii="仿宋_GB2312" w:hAnsi="仿宋_GB2312" w:eastAsia="仿宋_GB2312" w:cs="仿宋_GB2312"/>
          <w:sz w:val="24"/>
          <w:u w:val="single"/>
        </w:rPr>
        <w:t xml:space="preserve">             </w:t>
      </w:r>
      <w:r>
        <w:rPr>
          <w:rFonts w:ascii="仿宋_GB2312" w:hAnsi="仿宋_GB2312" w:eastAsia="仿宋_GB2312" w:cs="仿宋_GB2312"/>
          <w:sz w:val="24"/>
        </w:rPr>
        <w:t xml:space="preserve">            </w:t>
      </w:r>
      <w:bookmarkStart w:id="0" w:name="_GoBack"/>
      <w:bookmarkEnd w:id="0"/>
      <w:r>
        <w:rPr>
          <w:rFonts w:ascii="宋体" w:hAnsi="宋体" w:cs="宋体"/>
          <w:sz w:val="24"/>
        </w:rPr>
        <w:t>填表日期：2026</w:t>
      </w:r>
      <w:r>
        <w:rPr>
          <w:rFonts w:ascii="仿宋_GB2312" w:hAnsi="仿宋_GB2312" w:eastAsia="仿宋_GB2312" w:cs="仿宋_GB2312"/>
          <w:sz w:val="24"/>
        </w:rPr>
        <w:t xml:space="preserve"> </w:t>
      </w:r>
      <w:r>
        <w:rPr>
          <w:rFonts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lang w:val="en-US" w:eastAsia="zh-CN"/>
        </w:rPr>
        <w:t>10</w:t>
      </w:r>
      <w:r>
        <w:rPr>
          <w:rFonts w:ascii="仿宋_GB2312" w:hAnsi="仿宋_GB2312" w:eastAsia="仿宋_GB2312" w:cs="仿宋_GB2312"/>
          <w:sz w:val="24"/>
        </w:rPr>
        <w:t xml:space="preserve"> </w:t>
      </w:r>
      <w:r>
        <w:rPr>
          <w:rFonts w:ascii="宋体" w:hAnsi="宋体" w:cs="宋体"/>
          <w:sz w:val="24"/>
        </w:rPr>
        <w:t>月16</w:t>
      </w:r>
      <w:r>
        <w:rPr>
          <w:rFonts w:ascii="仿宋_GB2312" w:hAnsi="仿宋_GB2312" w:eastAsia="仿宋_GB2312" w:cs="仿宋_GB2312"/>
          <w:sz w:val="24"/>
        </w:rPr>
        <w:t xml:space="preserve"> </w:t>
      </w:r>
      <w:r>
        <w:rPr>
          <w:rFonts w:ascii="宋体" w:hAnsi="宋体" w:cs="宋体"/>
          <w:sz w:val="24"/>
        </w:rPr>
        <w:t>日</w:t>
      </w:r>
    </w:p>
    <w:tbl>
      <w:tblPr>
        <w:tblStyle w:val="4"/>
        <w:tblW w:w="0" w:type="auto"/>
        <w:jc w:val="center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3"/>
        <w:gridCol w:w="1042"/>
        <w:gridCol w:w="999"/>
        <w:gridCol w:w="400"/>
        <w:gridCol w:w="527"/>
        <w:gridCol w:w="438"/>
        <w:gridCol w:w="465"/>
        <w:gridCol w:w="593"/>
        <w:gridCol w:w="470"/>
        <w:gridCol w:w="523"/>
        <w:gridCol w:w="500"/>
        <w:gridCol w:w="234"/>
        <w:gridCol w:w="816"/>
        <w:gridCol w:w="1042"/>
      </w:tblGrid>
      <w:tr w14:paraId="7244EFA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CFF4301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立项</w:t>
            </w:r>
          </w:p>
          <w:p w14:paraId="00CAB758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信息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113FE1F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项目名称</w:t>
            </w:r>
          </w:p>
        </w:tc>
        <w:tc>
          <w:tcPr>
            <w:tcW w:w="700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DA0EF9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/>
              </w:rPr>
              <w:t>新入职外贸业务员常用外贸英语口语培训课程设计</w:t>
            </w:r>
          </w:p>
        </w:tc>
      </w:tr>
      <w:tr w14:paraId="15214D1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8D002C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2DB191C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立项部门</w:t>
            </w:r>
          </w:p>
        </w:tc>
        <w:tc>
          <w:tcPr>
            <w:tcW w:w="34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31BD92">
            <w:pPr>
              <w:tabs>
                <w:tab w:val="left" w:pos="5940"/>
              </w:tabs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浙江工商职业技术学院</w:t>
            </w:r>
          </w:p>
        </w:tc>
        <w:tc>
          <w:tcPr>
            <w:tcW w:w="14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15B010">
            <w:pPr>
              <w:tabs>
                <w:tab w:val="left" w:pos="5940"/>
              </w:tabs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立项文号</w:t>
            </w:r>
          </w:p>
        </w:tc>
        <w:tc>
          <w:tcPr>
            <w:tcW w:w="2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9284F6">
            <w:pPr>
              <w:tabs>
                <w:tab w:val="left" w:pos="5940"/>
              </w:tabs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微软雅黑" w:hAnsi="微软雅黑" w:eastAsia="微软雅黑" w:cs="微软雅黑"/>
                <w:color w:val="383C46"/>
                <w:sz w:val="22"/>
                <w:shd w:val="clear" w:color="auto" w:fill="FFFFFF"/>
              </w:rPr>
              <w:t>72010202</w:t>
            </w:r>
          </w:p>
        </w:tc>
      </w:tr>
      <w:tr w14:paraId="0634C27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1C0BC3E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B4F50B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实施期限</w:t>
            </w:r>
          </w:p>
        </w:tc>
        <w:tc>
          <w:tcPr>
            <w:tcW w:w="700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3FB5CD5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2020年8月20日</w:t>
            </w:r>
            <w:r>
              <w:rPr>
                <w:rFonts w:ascii="宋体" w:hAnsi="宋体" w:cs="宋体"/>
              </w:rPr>
              <w:t>至</w:t>
            </w:r>
            <w:r>
              <w:rPr>
                <w:rFonts w:hint="eastAsia" w:ascii="宋体" w:hAnsi="宋体" w:cs="宋体"/>
              </w:rPr>
              <w:t>2021年8月20日</w:t>
            </w:r>
          </w:p>
        </w:tc>
      </w:tr>
      <w:tr w14:paraId="2D63FA7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9E5758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F001EE3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协作单位</w:t>
            </w:r>
          </w:p>
        </w:tc>
        <w:tc>
          <w:tcPr>
            <w:tcW w:w="700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94BCC4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宁波高度进出口有限公司</w:t>
            </w:r>
          </w:p>
        </w:tc>
      </w:tr>
      <w:tr w14:paraId="164B5A2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368AC7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C97E99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项目负责人及课题组成员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958D571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姓名</w:t>
            </w:r>
          </w:p>
        </w:tc>
        <w:tc>
          <w:tcPr>
            <w:tcW w:w="18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2BA1B8">
            <w:pPr>
              <w:ind w:left="42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职称</w:t>
            </w:r>
          </w:p>
        </w:tc>
        <w:tc>
          <w:tcPr>
            <w:tcW w:w="23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F76241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工作单位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89583D8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承担任务</w:t>
            </w:r>
          </w:p>
        </w:tc>
      </w:tr>
      <w:tr w14:paraId="6FB1DEE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CDB578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F253A1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E479B12">
            <w:pPr>
              <w:jc w:val="center"/>
              <w:rPr>
                <w:rFonts w:ascii="宋体" w:hAnsi="宋体" w:cs="宋体"/>
                <w:color w:val="000000" w:themeColor="text1"/>
              </w:rPr>
            </w:pPr>
            <w:r>
              <w:rPr>
                <w:rFonts w:hint="eastAsia" w:ascii="宋体" w:hAnsi="宋体" w:cs="宋体"/>
                <w:color w:val="000000" w:themeColor="text1"/>
              </w:rPr>
              <w:t>夏小钦</w:t>
            </w:r>
          </w:p>
        </w:tc>
        <w:tc>
          <w:tcPr>
            <w:tcW w:w="18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8EE2D7">
            <w:pPr>
              <w:ind w:left="42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讲师</w:t>
            </w:r>
          </w:p>
        </w:tc>
        <w:tc>
          <w:tcPr>
            <w:tcW w:w="23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5F5EF5">
            <w:pPr>
              <w:ind w:left="42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浙江工商职业技术学院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B0F765E"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负责人</w:t>
            </w:r>
          </w:p>
        </w:tc>
      </w:tr>
      <w:tr w14:paraId="16A3807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E8BA41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21EF60E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0D857B7">
            <w:pPr>
              <w:jc w:val="center"/>
              <w:rPr>
                <w:rFonts w:ascii="宋体" w:hAnsi="宋体" w:cs="宋体"/>
                <w:color w:val="000000" w:themeColor="text1"/>
              </w:rPr>
            </w:pPr>
          </w:p>
        </w:tc>
        <w:tc>
          <w:tcPr>
            <w:tcW w:w="18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B888AB">
            <w:pPr>
              <w:ind w:left="42"/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23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8801B5">
            <w:pPr>
              <w:ind w:left="42"/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64094E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14:paraId="56E4641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67" w:hRule="atLeast"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D56EAC9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7163E7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9BE46B6">
            <w:pPr>
              <w:jc w:val="center"/>
              <w:rPr>
                <w:rFonts w:ascii="宋体" w:hAnsi="宋体" w:cs="宋体"/>
                <w:color w:val="000000" w:themeColor="text1"/>
              </w:rPr>
            </w:pPr>
          </w:p>
        </w:tc>
        <w:tc>
          <w:tcPr>
            <w:tcW w:w="18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C62641D">
            <w:pPr>
              <w:ind w:left="42"/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23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6A42AAD">
            <w:pPr>
              <w:ind w:left="42"/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94029A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14:paraId="0EE6947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56BC44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814582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经费总额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E69F3B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3</w:t>
            </w: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8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D43E11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其中</w:t>
            </w:r>
          </w:p>
          <w:p w14:paraId="468BA223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拨款</w:t>
            </w:r>
          </w:p>
        </w:tc>
        <w:tc>
          <w:tcPr>
            <w:tcW w:w="10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D0FD8B1">
            <w:pPr>
              <w:jc w:val="righ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0</w:t>
            </w: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00AC3B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其他经费</w:t>
            </w:r>
          </w:p>
          <w:p w14:paraId="47155ECC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来源及金额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652835">
            <w:pPr>
              <w:rPr>
                <w:rFonts w:ascii="宋体" w:hAnsi="宋体" w:cs="宋体"/>
                <w:color w:val="000000" w:themeColor="text1"/>
              </w:rPr>
            </w:pPr>
          </w:p>
          <w:p w14:paraId="52FB5C35">
            <w:pPr>
              <w:jc w:val="righ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0</w:t>
            </w:r>
            <w:r>
              <w:rPr>
                <w:rFonts w:ascii="宋体" w:hAnsi="宋体" w:cs="宋体"/>
              </w:rPr>
              <w:t>万元</w:t>
            </w:r>
          </w:p>
        </w:tc>
      </w:tr>
      <w:tr w14:paraId="35ADD8B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245DA43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8A8EA87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经费预算</w:t>
            </w:r>
          </w:p>
        </w:tc>
        <w:tc>
          <w:tcPr>
            <w:tcW w:w="28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85EEB58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设备购置费</w:t>
            </w:r>
          </w:p>
        </w:tc>
        <w:tc>
          <w:tcPr>
            <w:tcW w:w="10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CF37F6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BD3F77E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材料费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A5C95E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</w:tr>
      <w:tr w14:paraId="2CB93BA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A110F3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EDF7BA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8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0B6CE80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测试化验加工费</w:t>
            </w:r>
          </w:p>
        </w:tc>
        <w:tc>
          <w:tcPr>
            <w:tcW w:w="10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CD2187F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2172F0F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燃料动力费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511B3E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</w:tr>
      <w:tr w14:paraId="0E0A243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33DB23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026DE9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8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737E78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差旅费</w:t>
            </w:r>
          </w:p>
        </w:tc>
        <w:tc>
          <w:tcPr>
            <w:tcW w:w="10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EF7FDB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150B4EE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会议费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EF9683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</w:tr>
      <w:tr w14:paraId="2F0D03F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915879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3E2E4AB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8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93E6FA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合作协作研究与交流费</w:t>
            </w:r>
          </w:p>
        </w:tc>
        <w:tc>
          <w:tcPr>
            <w:tcW w:w="10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A97FDB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3BC6415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劳务费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5EADDB">
            <w:pPr>
              <w:jc w:val="righ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2.85</w:t>
            </w:r>
            <w:r>
              <w:rPr>
                <w:rFonts w:ascii="宋体" w:hAnsi="宋体" w:cs="宋体"/>
              </w:rPr>
              <w:t>万元</w:t>
            </w:r>
          </w:p>
        </w:tc>
      </w:tr>
      <w:tr w14:paraId="4647650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273EA6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49CD3E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8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89B1C1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出版/文献/信息传播/知识产权事务费</w:t>
            </w:r>
          </w:p>
        </w:tc>
        <w:tc>
          <w:tcPr>
            <w:tcW w:w="10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9E00C1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CDA6295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专家咨询费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F0F662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</w:tr>
      <w:tr w14:paraId="0CC4E5A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FC5CCA9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C5A570A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8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FAB704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管理费</w:t>
            </w:r>
          </w:p>
        </w:tc>
        <w:tc>
          <w:tcPr>
            <w:tcW w:w="10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F140738">
            <w:pPr>
              <w:jc w:val="righ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0.15</w:t>
            </w: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81E361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绩效支出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143EB4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          万元</w:t>
            </w:r>
          </w:p>
        </w:tc>
      </w:tr>
      <w:tr w14:paraId="23709C8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A500D53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过程</w:t>
            </w:r>
          </w:p>
          <w:p w14:paraId="187F6737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信息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313D62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经费到位情况</w:t>
            </w:r>
          </w:p>
        </w:tc>
        <w:tc>
          <w:tcPr>
            <w:tcW w:w="13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BC2D769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已拨入</w:t>
            </w:r>
          </w:p>
        </w:tc>
        <w:tc>
          <w:tcPr>
            <w:tcW w:w="14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269DE4D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</w:t>
            </w:r>
            <w:r>
              <w:rPr>
                <w:rFonts w:hint="eastAsia" w:ascii="宋体" w:hAnsi="宋体" w:cs="宋体"/>
              </w:rPr>
              <w:t>3</w:t>
            </w:r>
            <w:r>
              <w:rPr>
                <w:rFonts w:ascii="宋体" w:hAnsi="宋体" w:cs="宋体"/>
              </w:rPr>
              <w:t xml:space="preserve">   万元</w:t>
            </w:r>
          </w:p>
        </w:tc>
        <w:tc>
          <w:tcPr>
            <w:tcW w:w="10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E1A594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未拨入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CD8C149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万元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2B32CD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实际经费使用总额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EB8BBAF">
            <w:pPr>
              <w:ind w:firstLine="315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3</w:t>
            </w:r>
            <w:r>
              <w:rPr>
                <w:rFonts w:ascii="宋体" w:hAnsi="宋体" w:cs="宋体"/>
              </w:rPr>
              <w:t>万元</w:t>
            </w:r>
          </w:p>
        </w:tc>
      </w:tr>
      <w:tr w14:paraId="0891C62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6DC8EED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E33A7BF">
            <w:pPr>
              <w:ind w:firstLine="21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阶段性成果</w:t>
            </w:r>
          </w:p>
        </w:tc>
        <w:tc>
          <w:tcPr>
            <w:tcW w:w="700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D72598"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进行中</w:t>
            </w:r>
          </w:p>
        </w:tc>
      </w:tr>
      <w:tr w14:paraId="193C7E1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1CBCC04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FEA06F7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预算支出情况</w:t>
            </w:r>
          </w:p>
        </w:tc>
        <w:tc>
          <w:tcPr>
            <w:tcW w:w="23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13B0AF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设备费</w:t>
            </w:r>
          </w:p>
        </w:tc>
        <w:tc>
          <w:tcPr>
            <w:tcW w:w="1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95C2C03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14CF79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材料费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2C8C960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</w:tr>
      <w:tr w14:paraId="4B60985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7F116C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7F256F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3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81DC430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测试化验加工费</w:t>
            </w:r>
          </w:p>
        </w:tc>
        <w:tc>
          <w:tcPr>
            <w:tcW w:w="1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378049E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726F8A5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燃料动力费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83E5ECF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</w:tr>
      <w:tr w14:paraId="3D6B05C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09A18CA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A61FA8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3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8DD6306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差旅费</w:t>
            </w:r>
          </w:p>
        </w:tc>
        <w:tc>
          <w:tcPr>
            <w:tcW w:w="1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7BC259">
            <w:pPr>
              <w:tabs>
                <w:tab w:val="left" w:pos="750"/>
              </w:tabs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AAAAF3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会议费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22D88E9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</w:tr>
      <w:tr w14:paraId="5255BF0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3E4851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9761D77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3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AD91215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合作协作研究与交流费</w:t>
            </w:r>
          </w:p>
        </w:tc>
        <w:tc>
          <w:tcPr>
            <w:tcW w:w="1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F24D0A">
            <w:pPr>
              <w:tabs>
                <w:tab w:val="left" w:pos="750"/>
              </w:tabs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563977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劳务费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5AC499">
            <w:pPr>
              <w:jc w:val="righ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2.85</w:t>
            </w:r>
            <w:r>
              <w:rPr>
                <w:rFonts w:ascii="宋体" w:hAnsi="宋体" w:cs="宋体"/>
              </w:rPr>
              <w:t>万元</w:t>
            </w:r>
          </w:p>
        </w:tc>
      </w:tr>
      <w:tr w14:paraId="5DAAF98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32780B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419CD1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3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F76806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出版/文献/信息传播/知识产权事务费</w:t>
            </w:r>
          </w:p>
        </w:tc>
        <w:tc>
          <w:tcPr>
            <w:tcW w:w="1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B77F87">
            <w:pPr>
              <w:tabs>
                <w:tab w:val="left" w:pos="750"/>
              </w:tabs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F0A39D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专家咨询费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4DBB49D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</w:tr>
      <w:tr w14:paraId="18717B5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812442E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FFF239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3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5C1B78A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管理费</w:t>
            </w:r>
          </w:p>
        </w:tc>
        <w:tc>
          <w:tcPr>
            <w:tcW w:w="1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2B158D1">
            <w:pPr>
              <w:tabs>
                <w:tab w:val="left" w:pos="780"/>
                <w:tab w:val="center" w:pos="2437"/>
              </w:tabs>
              <w:jc w:val="righ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0.15</w:t>
            </w: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3791B35">
            <w:pPr>
              <w:tabs>
                <w:tab w:val="left" w:pos="780"/>
                <w:tab w:val="center" w:pos="2437"/>
              </w:tabs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绩效支出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65A93F">
            <w:pPr>
              <w:tabs>
                <w:tab w:val="left" w:pos="780"/>
                <w:tab w:val="center" w:pos="2437"/>
              </w:tabs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</w:tr>
      <w:tr w14:paraId="7FBF610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1729C5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01F9F0B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3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2560132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外协费拨出</w:t>
            </w:r>
          </w:p>
        </w:tc>
        <w:tc>
          <w:tcPr>
            <w:tcW w:w="1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CB7294">
            <w:pPr>
              <w:tabs>
                <w:tab w:val="left" w:pos="780"/>
                <w:tab w:val="center" w:pos="2437"/>
              </w:tabs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FC7395">
            <w:pPr>
              <w:tabs>
                <w:tab w:val="left" w:pos="780"/>
                <w:tab w:val="center" w:pos="2437"/>
              </w:tabs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DEFA07">
            <w:pPr>
              <w:tabs>
                <w:tab w:val="left" w:pos="780"/>
                <w:tab w:val="center" w:pos="2437"/>
              </w:tabs>
              <w:jc w:val="right"/>
              <w:rPr>
                <w:rFonts w:ascii="宋体" w:hAnsi="宋体" w:cs="宋体"/>
                <w:sz w:val="22"/>
              </w:rPr>
            </w:pPr>
          </w:p>
        </w:tc>
      </w:tr>
      <w:tr w14:paraId="0031D34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10786D0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FD7F482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大额设备和材料名称和价格</w:t>
            </w:r>
          </w:p>
        </w:tc>
        <w:tc>
          <w:tcPr>
            <w:tcW w:w="700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FDC7B2">
            <w:pPr>
              <w:tabs>
                <w:tab w:val="left" w:pos="780"/>
                <w:tab w:val="center" w:pos="2437"/>
              </w:tabs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无</w:t>
            </w:r>
          </w:p>
        </w:tc>
      </w:tr>
      <w:tr w14:paraId="4E985DA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D1320D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结题验收信息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228DE68">
            <w:pPr>
              <w:ind w:right="-106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获得的标志性成果</w:t>
            </w:r>
          </w:p>
        </w:tc>
        <w:tc>
          <w:tcPr>
            <w:tcW w:w="700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D8CA7FE">
            <w:pPr>
              <w:tabs>
                <w:tab w:val="center" w:pos="3417"/>
                <w:tab w:val="left" w:pos="4380"/>
              </w:tabs>
              <w:rPr>
                <w:rFonts w:ascii="宋体" w:hAnsi="宋体" w:cs="宋体"/>
                <w:sz w:val="22"/>
              </w:rPr>
            </w:pPr>
          </w:p>
        </w:tc>
      </w:tr>
      <w:tr w14:paraId="6A8D03F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CB39EC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ADC88C">
            <w:pPr>
              <w:ind w:right="-106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经费结算情况</w:t>
            </w:r>
          </w:p>
        </w:tc>
        <w:tc>
          <w:tcPr>
            <w:tcW w:w="700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6036F56">
            <w:pPr>
              <w:rPr>
                <w:rFonts w:ascii="宋体" w:hAnsi="宋体" w:cs="宋体"/>
                <w:sz w:val="22"/>
              </w:rPr>
            </w:pPr>
          </w:p>
        </w:tc>
      </w:tr>
      <w:tr w14:paraId="59C05D1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090D8B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8A6C8DA">
            <w:pPr>
              <w:ind w:right="-106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验收时间</w:t>
            </w:r>
          </w:p>
        </w:tc>
        <w:tc>
          <w:tcPr>
            <w:tcW w:w="19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3271653">
            <w:pPr>
              <w:rPr>
                <w:rFonts w:ascii="宋体" w:hAnsi="宋体" w:cs="宋体"/>
                <w:sz w:val="22"/>
              </w:rPr>
            </w:pPr>
          </w:p>
        </w:tc>
        <w:tc>
          <w:tcPr>
            <w:tcW w:w="24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669C9D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验收组织单位</w:t>
            </w:r>
          </w:p>
        </w:tc>
        <w:tc>
          <w:tcPr>
            <w:tcW w:w="25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CF28E4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14:paraId="203C76C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FB648A8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4E8B8E">
            <w:pPr>
              <w:ind w:right="-106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验收组成员</w:t>
            </w:r>
          </w:p>
        </w:tc>
        <w:tc>
          <w:tcPr>
            <w:tcW w:w="700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406A065">
            <w:pPr>
              <w:rPr>
                <w:rFonts w:ascii="宋体" w:hAnsi="宋体" w:cs="宋体"/>
                <w:sz w:val="22"/>
              </w:rPr>
            </w:pPr>
          </w:p>
        </w:tc>
      </w:tr>
      <w:tr w14:paraId="658EDDC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DC2ACA3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9EAC8C">
            <w:pPr>
              <w:ind w:right="-106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结题验收意见</w:t>
            </w:r>
          </w:p>
        </w:tc>
        <w:tc>
          <w:tcPr>
            <w:tcW w:w="700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533B957">
            <w:pPr>
              <w:rPr>
                <w:rFonts w:ascii="宋体" w:hAnsi="宋体" w:cs="宋体"/>
                <w:sz w:val="22"/>
              </w:rPr>
            </w:pPr>
          </w:p>
        </w:tc>
      </w:tr>
    </w:tbl>
    <w:p w14:paraId="41E03421">
      <w:pPr>
        <w:spacing w:after="190" w:line="600" w:lineRule="auto"/>
        <w:rPr>
          <w:rFonts w:ascii="仿宋_GB2312" w:hAnsi="仿宋_GB2312" w:eastAsia="仿宋_GB2312" w:cs="仿宋_GB2312"/>
          <w:sz w:val="24"/>
        </w:rPr>
      </w:pPr>
      <w:r>
        <w:rPr>
          <w:rFonts w:ascii="宋体" w:hAnsi="宋体" w:cs="宋体"/>
          <w:sz w:val="24"/>
        </w:rPr>
        <w:t>注：涉及商业秘密的，委托单位、项目名称等敏感关键词用“</w:t>
      </w:r>
      <w:r>
        <w:rPr>
          <w:rFonts w:ascii="仿宋_GB2312" w:hAnsi="仿宋_GB2312" w:eastAsia="仿宋_GB2312" w:cs="仿宋_GB2312"/>
          <w:sz w:val="24"/>
        </w:rPr>
        <w:t>*</w:t>
      </w:r>
      <w:r>
        <w:rPr>
          <w:rFonts w:ascii="宋体" w:hAnsi="宋体" w:cs="宋体"/>
          <w:sz w:val="24"/>
        </w:rPr>
        <w:t>”替代。</w:t>
      </w:r>
    </w:p>
    <w:sectPr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noPunctuationKerning w:val="1"/>
  <w:characterSpacingControl w:val="doNotCompress"/>
  <w:compat>
    <w:doNotExpandShiftReturn/>
    <w:doNotWrapTextWithPunct/>
    <w:doNotUseEastAsianBreakRules/>
    <w:useFELayout/>
    <w:doNotUseIndentAsNumberingTabStop/>
    <w:splitPgBreakAndParaMark/>
    <w:compatSetting w:name="compatibilityMode" w:uri="http://schemas.microsoft.com/office/word" w:val="12"/>
  </w:compat>
  <w:rsids>
    <w:rsidRoot w:val="00091F05"/>
    <w:rsid w:val="00091F05"/>
    <w:rsid w:val="00336300"/>
    <w:rsid w:val="006504DC"/>
    <w:rsid w:val="0D554FDF"/>
    <w:rsid w:val="11B04EDA"/>
    <w:rsid w:val="12581A0E"/>
    <w:rsid w:val="1E5B695B"/>
    <w:rsid w:val="28EF40E2"/>
    <w:rsid w:val="326E027C"/>
    <w:rsid w:val="3558300F"/>
    <w:rsid w:val="38D53D81"/>
    <w:rsid w:val="4263133F"/>
    <w:rsid w:val="49F25388"/>
    <w:rsid w:val="507B4799"/>
    <w:rsid w:val="5AFB47A5"/>
    <w:rsid w:val="67915D89"/>
    <w:rsid w:val="681A70CF"/>
    <w:rsid w:val="6B001B1D"/>
    <w:rsid w:val="722717C4"/>
    <w:rsid w:val="78AF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sz w:val="18"/>
      <w:szCs w:val="18"/>
    </w:rPr>
  </w:style>
  <w:style w:type="character" w:customStyle="1" w:styleId="7">
    <w:name w:val="页脚 Char"/>
    <w:basedOn w:val="5"/>
    <w:link w:val="2"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534</Words>
  <Characters>565</Characters>
  <Lines>5</Lines>
  <Paragraphs>1</Paragraphs>
  <TotalTime>98</TotalTime>
  <ScaleCrop>false</ScaleCrop>
  <LinksUpToDate>false</LinksUpToDate>
  <CharactersWithSpaces>625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2025-09-17T03:25:00Z</dcterms:created>
  <dc:creator>华为</dc:creator>
  <cp:lastModifiedBy>下午茶 </cp:lastModifiedBy>
  <dcterms:modified xsi:type="dcterms:W3CDTF">2026-10-18T09:14:44Z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5523D848FB314C5ABC3F0B5396767C18_12</vt:lpwstr>
  </property>
  <property fmtid="{D5CDD505-2E9C-101B-9397-08002B2CF9AE}" pid="4" name="KSOTemplateDocerSaveRecord">
    <vt:lpwstr>eyJoZGlkIjoiYzI0YmU2ODE1OTM5MmRlNWI5NDQ2Y2UyMDRjMjVmZjEiLCJ1c2VySWQiOiIzMzMwNjY2NjgifQ==</vt:lpwstr>
  </property>
</Properties>
</file>