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49868F">
      <w:pPr>
        <w:adjustRightInd w:val="0"/>
        <w:snapToGrid w:val="0"/>
        <w:spacing w:line="240" w:lineRule="auto"/>
        <w:jc w:val="center"/>
        <w:rPr>
          <w:rFonts w:hint="eastAsia" w:ascii="方正小标宋简体" w:hAnsi="华文中宋" w:eastAsia="方正小标宋简体"/>
          <w:bCs/>
          <w:sz w:val="30"/>
          <w:szCs w:val="30"/>
        </w:rPr>
      </w:pPr>
      <w:bookmarkStart w:id="0" w:name="_GoBack"/>
      <w:bookmarkEnd w:id="0"/>
      <w:r>
        <w:rPr>
          <w:rFonts w:hint="eastAsia" w:ascii="方正小标宋简体" w:hAnsi="华文中宋" w:eastAsia="方正小标宋简体"/>
          <w:bCs/>
          <w:sz w:val="22"/>
          <w:szCs w:val="30"/>
        </w:rPr>
        <w:t>人口老龄化背景下关于浙江省长期护理保险制度建设的研究——基于日本模式的启示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5DBBEFF1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    濮佳妍        </w:t>
      </w:r>
      <w:r>
        <w:rPr>
          <w:rFonts w:hint="eastAsia" w:ascii="仿宋_GB2312" w:hAnsi="华文中宋"/>
          <w:bCs/>
          <w:sz w:val="24"/>
        </w:rPr>
        <w:t xml:space="preserve">                    填表日期：20</w:t>
      </w:r>
      <w:r>
        <w:rPr>
          <w:rFonts w:hint="eastAsia" w:ascii="仿宋_GB2312" w:hAnsi="华文中宋"/>
          <w:bCs/>
          <w:sz w:val="24"/>
          <w:lang w:val="en-US" w:eastAsia="zh-CN"/>
        </w:rPr>
        <w:t>26</w:t>
      </w:r>
      <w:r>
        <w:rPr>
          <w:rFonts w:hint="eastAsia" w:ascii="仿宋_GB2312" w:hAnsi="华文中宋"/>
          <w:bCs/>
          <w:sz w:val="24"/>
        </w:rPr>
        <w:t>年</w:t>
      </w:r>
      <w:r>
        <w:rPr>
          <w:rFonts w:hint="eastAsia" w:ascii="仿宋_GB2312" w:hAnsi="华文中宋"/>
          <w:bCs/>
          <w:sz w:val="24"/>
          <w:lang w:val="en-US" w:eastAsia="zh-CN"/>
        </w:rPr>
        <w:t>10</w:t>
      </w:r>
      <w:r>
        <w:rPr>
          <w:rFonts w:hint="eastAsia" w:ascii="仿宋_GB2312" w:hAnsi="华文中宋"/>
          <w:bCs/>
          <w:sz w:val="24"/>
        </w:rPr>
        <w:t>月25日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77083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0E22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6D20670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C68B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A9FF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人口老龄化背景下关于浙江省长期护理保险制度建设的研究——基于日本模式的启示</w:t>
            </w:r>
          </w:p>
        </w:tc>
      </w:tr>
      <w:tr w14:paraId="7338B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E70B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69D7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352D8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浙江省人力资源和社会保障厅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1DEAEF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A8ABA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2017065</w:t>
            </w:r>
          </w:p>
        </w:tc>
      </w:tr>
      <w:tr w14:paraId="2180F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E818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CF9E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CF50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  <w:r>
              <w:rPr>
                <w:rFonts w:ascii="宋体" w:hAnsi="宋体" w:eastAsia="宋体"/>
                <w:sz w:val="21"/>
                <w:szCs w:val="21"/>
              </w:rPr>
              <w:t>017.6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至2</w:t>
            </w:r>
            <w:r>
              <w:rPr>
                <w:rFonts w:ascii="宋体" w:hAnsi="宋体" w:eastAsia="宋体"/>
                <w:sz w:val="21"/>
                <w:szCs w:val="21"/>
              </w:rPr>
              <w:t>018.12</w:t>
            </w:r>
          </w:p>
        </w:tc>
      </w:tr>
      <w:tr w14:paraId="64674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78F9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B668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9DD9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3871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171B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E49D3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F82F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F5A74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DD42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FD47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158DC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A5BD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253B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C39DE6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濮佳妍</w:t>
            </w:r>
          </w:p>
        </w:tc>
        <w:tc>
          <w:tcPr>
            <w:tcW w:w="120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8D86C1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7759E1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BFD65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框架搭建</w:t>
            </w:r>
          </w:p>
        </w:tc>
      </w:tr>
      <w:tr w14:paraId="12119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818E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F405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34F458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朱正浩</w:t>
            </w:r>
          </w:p>
        </w:tc>
        <w:tc>
          <w:tcPr>
            <w:tcW w:w="120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8EB587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教授</w:t>
            </w:r>
          </w:p>
        </w:tc>
        <w:tc>
          <w:tcPr>
            <w:tcW w:w="2895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D6C28D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F2722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文献综述</w:t>
            </w:r>
          </w:p>
        </w:tc>
      </w:tr>
      <w:tr w14:paraId="4FB4E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524B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DCD0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DE815F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章翰</w:t>
            </w:r>
          </w:p>
        </w:tc>
        <w:tc>
          <w:tcPr>
            <w:tcW w:w="120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15E378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C430CA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905FB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信息搜集</w:t>
            </w:r>
          </w:p>
        </w:tc>
      </w:tr>
      <w:tr w14:paraId="1AD92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6D6F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0EF2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43CB4B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武莉莉</w:t>
            </w:r>
          </w:p>
        </w:tc>
        <w:tc>
          <w:tcPr>
            <w:tcW w:w="120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DAB62A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8B52C1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F2ACB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信息搜集</w:t>
            </w:r>
          </w:p>
        </w:tc>
      </w:tr>
      <w:tr w14:paraId="79C6B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98D7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F4F93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0A0E98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熊庆云</w:t>
            </w:r>
          </w:p>
        </w:tc>
        <w:tc>
          <w:tcPr>
            <w:tcW w:w="120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DEC5F9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5D9289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CB6AA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t>信息搜集</w:t>
            </w:r>
          </w:p>
        </w:tc>
      </w:tr>
      <w:tr w14:paraId="26D82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ED5C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C230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7FD4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</w:t>
            </w:r>
            <w:r>
              <w:rPr>
                <w:rFonts w:ascii="宋体" w:hAnsi="宋体" w:eastAsia="宋体"/>
                <w:sz w:val="21"/>
                <w:szCs w:val="21"/>
              </w:rPr>
              <w:t>.2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BBEA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261D887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95D3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9662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5AE11DA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BFCB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</w:t>
            </w:r>
            <w:r>
              <w:rPr>
                <w:rFonts w:ascii="宋体" w:hAnsi="宋体" w:eastAsia="宋体"/>
                <w:sz w:val="21"/>
                <w:szCs w:val="21"/>
              </w:rPr>
              <w:t>.2</w:t>
            </w:r>
          </w:p>
          <w:p w14:paraId="5D5BD3C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D8C3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D799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DDFE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3A98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AE57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1451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56FB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AA35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59328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4048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DFA8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08D7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0F83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EF68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9286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2B46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F8F9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6441D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F82F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</w:t>
            </w:r>
            <w:r>
              <w:rPr>
                <w:rFonts w:ascii="宋体" w:hAnsi="宋体" w:eastAsia="宋体"/>
                <w:sz w:val="21"/>
                <w:szCs w:val="21"/>
              </w:rPr>
              <w:t>.15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911D9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9297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D743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3CED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240B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9215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FF7D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4D88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303C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70CA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8F04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6A2D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2042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15EAF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</w:t>
            </w:r>
            <w:r>
              <w:rPr>
                <w:rFonts w:ascii="宋体" w:hAnsi="宋体" w:eastAsia="宋体"/>
                <w:sz w:val="21"/>
                <w:szCs w:val="21"/>
              </w:rPr>
              <w:t>.05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3D24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7EC9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6EEC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D359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CAA9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8E4B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BA22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902F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4AD0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54EC0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109A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7B5B604B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A124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EC49D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AB14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</w:t>
            </w:r>
            <w:r>
              <w:rPr>
                <w:rFonts w:ascii="宋体" w:hAnsi="宋体" w:eastAsia="宋体"/>
                <w:sz w:val="21"/>
                <w:szCs w:val="21"/>
              </w:rPr>
              <w:t>0.2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FAC5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42EC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3243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22ED8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26C1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3EEC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C33AB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6E5D6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D2AF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22F9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CA9070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E85F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5E49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0485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4A56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1F8D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EB8B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6A0558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D5C0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15A4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B143C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8268B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BE65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0004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68AE3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053D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C389D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</w:t>
            </w:r>
            <w:r>
              <w:rPr>
                <w:rFonts w:ascii="宋体" w:hAnsi="宋体" w:eastAsia="宋体"/>
                <w:sz w:val="21"/>
                <w:szCs w:val="21"/>
              </w:rPr>
              <w:t>.015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4C82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FA0B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E757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A2B3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A94D0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DC4A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E788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3044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6D4F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17CA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76787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F7517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CB72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ABE6A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7B65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5BB6B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06B4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26EF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280D4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1B62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4F452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</w:t>
            </w:r>
            <w:r>
              <w:rPr>
                <w:rFonts w:ascii="宋体" w:hAnsi="宋体" w:eastAsia="宋体"/>
                <w:sz w:val="21"/>
                <w:szCs w:val="21"/>
              </w:rPr>
              <w:t>.0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DA996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F9105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6901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1487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4B52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C7339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25909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E5E72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A33C1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5E26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7532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DDB2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E4FA6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F037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9FE64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116EC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93859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研究报告、论文</w:t>
            </w:r>
          </w:p>
        </w:tc>
      </w:tr>
      <w:tr w14:paraId="132C2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7723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6B6FA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6515D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6EC4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F795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DED9F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1B465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  <w:r>
              <w:rPr>
                <w:rFonts w:ascii="宋体" w:hAnsi="宋体" w:eastAsia="宋体"/>
                <w:sz w:val="21"/>
                <w:szCs w:val="21"/>
              </w:rPr>
              <w:t>019.2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．2</w:t>
            </w:r>
            <w:r>
              <w:rPr>
                <w:rFonts w:ascii="宋体" w:hAnsi="宋体" w:eastAsia="宋体"/>
                <w:sz w:val="21"/>
                <w:szCs w:val="21"/>
              </w:rPr>
              <w:t>5</w:t>
            </w: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2530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8AA5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浙江省人力资源和社会保障厅</w:t>
            </w:r>
          </w:p>
        </w:tc>
      </w:tr>
      <w:tr w14:paraId="208DD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2F9C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4674F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C27C0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同意结题</w:t>
            </w:r>
          </w:p>
        </w:tc>
      </w:tr>
      <w:tr w14:paraId="452FB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67A7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58638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ADB66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已结题</w:t>
            </w:r>
          </w:p>
        </w:tc>
      </w:tr>
    </w:tbl>
    <w:p w14:paraId="525B0944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773B9375-A3C8-4265-A9C5-B0A5887175C8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2" w:fontKey="{FFD065EE-70E7-47E1-BD7E-2AFB0872F82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448954ED-AC90-4E1B-AA69-4C0D85165B0D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C5E4EDE2-9195-4DCE-A03E-964BAFD940D0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AE0"/>
    <w:rsid w:val="002336CE"/>
    <w:rsid w:val="00291AC5"/>
    <w:rsid w:val="003D719B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91482E"/>
    <w:rsid w:val="0093265E"/>
    <w:rsid w:val="009F2AE0"/>
    <w:rsid w:val="00A219C6"/>
    <w:rsid w:val="00A272DC"/>
    <w:rsid w:val="00BB005B"/>
    <w:rsid w:val="00C974D4"/>
    <w:rsid w:val="00D00D54"/>
    <w:rsid w:val="00D45FC6"/>
    <w:rsid w:val="00E81B78"/>
    <w:rsid w:val="0D932438"/>
    <w:rsid w:val="582267EF"/>
    <w:rsid w:val="67C2005B"/>
    <w:rsid w:val="70622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646</Words>
  <Characters>695</Characters>
  <Lines>6</Lines>
  <Paragraphs>1</Paragraphs>
  <TotalTime>0</TotalTime>
  <ScaleCrop>false</ScaleCrop>
  <LinksUpToDate>false</LinksUpToDate>
  <CharactersWithSpaces>758</CharactersWithSpaces>
  <Application>WPS Office_12.1.0.28802_F1E327BC-269C-435d-A152-05C5408002CA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2019-06-25T06:58:00Z</dcterms:created>
  <dc:creator>NTKO</dc:creator>
  <cp:lastModifiedBy>MissPu </cp:lastModifiedBy>
  <dcterms:modified xsi:type="dcterms:W3CDTF">2026-10-27T09:07:19Z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eyJoZGlkIjoiOGUxOWM5MWQ1ZTRlN2Q0MWEzZTEyM2ViYTQwZjgzYmQiLCJ1c2VySWQiOiIyODQ4OTY1MTkifQ==</vt:lpwstr>
  </property>
  <property fmtid="{D5CDD505-2E9C-101B-9397-08002B2CF9AE}" pid="3" name="KSOProductBuildVer">
    <vt:lpwstr>2052-12.1.0.28802</vt:lpwstr>
  </property>
  <property fmtid="{D5CDD505-2E9C-101B-9397-08002B2CF9AE}" pid="4" name="ICV">
    <vt:lpwstr>906E496E317E4689903CEBDB58DCD549_13</vt:lpwstr>
  </property>
</Properties>
</file>