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0BD7D16">
      <w:pPr>
        <w:pStyle w:val="886"/>
        <w:spacing/>
        <w:ind/>
        <w:jc w:val="left"/>
        <w:rPr>
          <w:rFonts w:hint="eastAsia" w:ascii="宋体" w:hAnsi="宋体"/>
          <w:color w:val="000000"/>
          <w:szCs w:val="21"/>
          <w:lang w:val="en-GB"/>
        </w:rPr>
      </w:pPr>
      <w:r>
        <w:rPr>
          <w:rFonts w:hint="eastAsia" w:ascii="宋体" w:hAnsi="宋体"/>
          <w:u w:val="single"/>
        </w:rPr>
      </w:r>
      <w:r>
        <w:rPr>
          <w:rFonts w:hint="eastAsia" w:ascii="宋体" w:hAnsi="宋体"/>
          <w:u w:val="single"/>
        </w:rPr>
      </w:r>
      <w:r>
        <w:rPr>
          <w:rFonts w:hint="eastAsia" w:ascii="宋体" w:hAnsi="宋体"/>
          <w:u w:val="single"/>
        </w:rPr>
        <w:t xml:space="preserve">一种学生智能化体育健身管理设备</w:t>
      </w:r>
      <w:r>
        <w:rPr>
          <w:rFonts w:hint="eastAsia" w:ascii="宋体" w:hAnsi="宋体"/>
          <w:u w:val="single"/>
        </w:rPr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 xml:space="preserve">科研经费使用信息公开一览表</w:t>
      </w:r>
      <w:r>
        <w:rPr>
          <w:rFonts w:hint="eastAsia" w:ascii="宋体" w:hAnsi="宋体"/>
          <w:color w:val="000000"/>
          <w:szCs w:val="21"/>
          <w:lang w:val="en-GB"/>
        </w:rPr>
      </w:r>
      <w:r>
        <w:rPr>
          <w:rFonts w:hint="eastAsia" w:ascii="宋体" w:hAnsi="宋体"/>
          <w:color w:val="000000"/>
          <w:szCs w:val="21"/>
          <w:lang w:val="en-GB"/>
        </w:rPr>
      </w:r>
    </w:p>
    <w:p>
      <w:pPr>
        <w:spacing w:line="520" w:lineRule="exact"/>
        <w:ind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 xml:space="preserve"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</w:rPr>
        <w:t xml:space="preserve">孔</w:t>
      </w:r>
      <w:r>
        <w:rPr>
          <w:rFonts w:hint="eastAsia" w:ascii="仿宋_GB2312" w:hAnsi="华文中宋"/>
          <w:bCs/>
          <w:sz w:val="24"/>
          <w:u w:val="single"/>
        </w:rPr>
        <w:t xml:space="preserve">祥</w:t>
      </w:r>
      <w:r>
        <w:rPr>
          <w:rFonts w:hint="eastAsia" w:ascii="仿宋_GB2312" w:hAnsi="华文中宋"/>
          <w:bCs/>
          <w:sz w:val="24"/>
          <w:u w:val="single"/>
        </w:rPr>
        <w:t xml:space="preserve">阳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</w:rPr>
        <w:t xml:space="preserve">               填表日期：</w:t>
      </w:r>
      <w:r>
        <w:rPr>
          <w:rFonts w:hint="eastAsia" w:ascii="仿宋_GB2312" w:hAnsi="华文中宋"/>
          <w:bCs/>
          <w:sz w:val="24"/>
          <w:lang w:val="zh-CN"/>
        </w:rPr>
        <w:t xml:space="preserve"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zh-CN"/>
        </w:rPr>
        <w:t xml:space="preserve">10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bookmarkStart w:id="0" w:name="_GoBack"/>
      <w:r/>
      <w:bookmarkEnd w:id="0"/>
      <w:r>
        <w:rPr>
          <w:rFonts w:hint="eastAsia" w:ascii="仿宋_GB2312" w:hAnsi="华文中宋"/>
          <w:bCs/>
          <w:sz w:val="24"/>
        </w:rPr>
        <w:t xml:space="preserve"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  <w:lang w:val="zh-CN"/>
        </w:rPr>
        <w:t xml:space="preserve">20</w:t>
      </w:r>
      <w:r>
        <w:rPr>
          <w:rFonts w:hint="eastAsia" w:ascii="仿宋_GB2312" w:hAnsi="华文中宋"/>
          <w:bCs/>
          <w:sz w:val="24"/>
        </w:rPr>
        <w:t xml:space="preserve">日</w:t>
      </w:r>
      <w:r>
        <w:rPr>
          <w:rFonts w:ascii="仿宋_GB2312" w:hAnsi="华文中宋"/>
          <w:bCs/>
          <w:sz w:val="24"/>
        </w:rPr>
      </w:r>
      <w:r>
        <w:rPr>
          <w:rFonts w:ascii="仿宋_GB2312" w:hAnsi="华文中宋"/>
          <w:bCs/>
          <w:sz w:val="24"/>
        </w:rPr>
      </w:r>
    </w:p>
    <w:tbl>
      <w:tblPr>
        <w:tblStyle w:val="888"/>
        <w:jc w:val="center"/>
        <w:tblW w:w="10114" w:type="dxa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>
        <w:trPr>
          <w:cantSplit/>
          <w:jc w:val="center"/>
          <w:trHeight w:val="4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项目名称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 w14:paraId="6F90356F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/>
                <w:sz w:val="24"/>
                <w:szCs w:val="24"/>
                <w:lang w:val="zh-CN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一种学生智能化体育健身管理设备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</w:p>
        </w:tc>
      </w:tr>
      <w:tr>
        <w:trPr>
          <w:cantSplit/>
          <w:jc w:val="center"/>
          <w:trHeight w:val="39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立项部门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74" w:type="dxa"/>
            <w:vAlign w:val="center"/>
          </w:tcPr>
          <w:p w14:paraId="0C11B786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台州市忆美建筑装饰工程有限公司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bookmarkStart w:id="0" w:name="a3"/>
            <w:r>
              <w:rPr>
                <w:rFonts w:hint="eastAsia" w:ascii="宋体" w:hAnsi="宋体" w:eastAsia="宋体"/>
                <w:sz w:val="21"/>
                <w:szCs w:val="21"/>
              </w:rPr>
            </w:r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立项文号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71" w:type="dxa"/>
            <w:vAlign w:val="center"/>
          </w:tcPr>
          <w:p>
            <w:pPr>
              <w:tabs>
                <w:tab w:val="left" w:leader="none" w:pos="5940"/>
              </w:tabs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实施期限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2025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年11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月29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至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2026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年1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月13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协作单位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项目负责人及课题组成员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姓名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职称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工作单位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承担任务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686BA0CD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孔祥阳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讲师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浙江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工商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职业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学院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技术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顾问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，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统筹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 w14:paraId="45352E3A">
            <w:pPr>
              <w:spacing w:line="240" w:lineRule="exact"/>
              <w:ind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 w14:paraId="32A34A6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 w14:paraId="069BB17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95" w:type="dxa"/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0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经费总额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9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7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其中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拨款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其他经费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来源及金额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经费预算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设备购置费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0.188679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2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过程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经费到位情况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已拨入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0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29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未拨入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1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实际经费使用总额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7" w:type="dxa"/>
            <w:vAlign w:val="center"/>
          </w:tcPr>
          <w:p>
            <w:pPr>
              <w:spacing w:line="240" w:lineRule="exact"/>
              <w:ind w:firstLine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firstLine="21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阶段性成果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6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预算支出情况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设备费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材料费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测试化验加工费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燃料动力费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差旅费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会议费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合作协作研究与交流费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劳务费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64A08EEC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</w: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0.188679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出版/文献/信息传播/知识产权事务费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50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专家咨询费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 w14:paraId="51BA4D60"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zh-CN"/>
              </w:rPr>
              <w:t xml:space="preserve">        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管理费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绩效支出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4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5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外协费拨出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77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万元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6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08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28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widowControl w:val="true"/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大额设备和材料名称和价格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left" w:leader="none" w:pos="780"/>
                <w:tab w:val="center" w:leader="none" w:pos="2437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5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restart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结题验收信息</w:t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  <w:r>
              <w:rPr>
                <w:rFonts w:ascii="宋体" w:hAnsi="宋体" w:eastAsia="宋体"/>
                <w:color w:val="ff0000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获得的标志性成果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tabs>
                <w:tab w:val="center" w:leader="none" w:pos="3417"/>
                <w:tab w:val="left" w:leader="none" w:pos="4380"/>
              </w:tabs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一种学生智能化体育健身管理设备</w:t>
            </w: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  <w:t xml:space="preserve">专利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转让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经费结算情况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验收时间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331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2026.1.13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75" w:type="dxa"/>
            <w:vAlign w:val="center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验收组织单位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99" w:type="dxa"/>
            <w:vAlign w:val="center"/>
          </w:tcPr>
          <w:p w14:paraId="0B612D1A">
            <w:pPr>
              <w:spacing w:line="240" w:lineRule="exact"/>
              <w:ind/>
              <w:jc w:val="center"/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台州市忆美建筑装饰工程有限公司</w:t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  <w:r>
              <w:rPr>
                <w:rFonts w:hint="eastAsia" w:ascii="宋体" w:hAnsi="宋体" w:eastAsia="宋体"/>
                <w:sz w:val="21"/>
                <w:szCs w:val="21"/>
                <w14:ligatures w14:val="none"/>
              </w:rPr>
            </w:r>
          </w:p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验收组成员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孔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祥</w:t>
            </w:r>
            <w:r>
              <w:rPr>
                <w:rFonts w:ascii="宋体" w:hAnsi="宋体" w:eastAsia="宋体"/>
                <w:sz w:val="21"/>
                <w:szCs w:val="21"/>
                <w:lang w:val="zh-CN"/>
              </w:rPr>
              <w:t xml:space="preserve">阳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  <w:tr>
        <w:trPr>
          <w:cantSplit/>
          <w:jc w:val="center"/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5" w:type="dxa"/>
            <w:vAlign w:val="center"/>
            <w:vMerge w:val="continue"/>
          </w:tcPr>
          <w:p>
            <w:pPr>
              <w:spacing w:line="240" w:lineRule="exact"/>
              <w:ind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84" w:type="dxa"/>
            <w:vAlign w:val="center"/>
          </w:tcPr>
          <w:p>
            <w:pPr>
              <w:spacing w:line="240" w:lineRule="exact"/>
              <w:ind w:right="-106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结题验收意见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  <w:tc>
          <w:tcPr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05" w:type="dxa"/>
            <w:vAlign w:val="center"/>
          </w:tcPr>
          <w:p>
            <w:pPr>
              <w:spacing w:line="240" w:lineRule="exact"/>
              <w:ind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 xml:space="preserve">同意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验收</w:t>
            </w:r>
            <w:r>
              <w:rPr>
                <w:rFonts w:ascii="宋体" w:hAnsi="宋体" w:eastAsia="宋体"/>
                <w:sz w:val="21"/>
                <w:szCs w:val="21"/>
              </w:rPr>
            </w:r>
            <w:r>
              <w:rPr>
                <w:rFonts w:ascii="宋体" w:hAnsi="宋体" w:eastAsia="宋体"/>
                <w:sz w:val="21"/>
                <w:szCs w:val="21"/>
              </w:rPr>
            </w:r>
          </w:p>
        </w:tc>
      </w:tr>
    </w:tbl>
    <w:p>
      <w:pPr>
        <w:spacing w:after="190" w:afterLines="50"/>
        <w:ind/>
        <w:rPr>
          <w:rFonts w:ascii="仿宋_GB2312"/>
          <w:sz w:val="24"/>
        </w:rPr>
      </w:pPr>
      <w:r>
        <w:rPr>
          <w:rFonts w:hint="eastAsia" w:ascii="仿宋_GB2312"/>
          <w:sz w:val="24"/>
        </w:rPr>
        <w:t xml:space="preserve">注：涉及商业秘密的，委托单位、项目名称等敏感关键词用“*”替代。</w:t>
      </w:r>
      <w:r>
        <w:rPr>
          <w:rFonts w:ascii="仿宋_GB2312"/>
          <w:sz w:val="24"/>
        </w:rPr>
      </w:r>
      <w:r>
        <w:rPr>
          <w:rFonts w:ascii="仿宋_GB2312"/>
          <w:sz w:val="24"/>
        </w:rPr>
      </w:r>
    </w:p>
    <w:sectPr>
      <w:footnotePr/>
      <w:endnotePr/>
      <w:type w:val="nextPage"/>
      <w:pgSz w:h="16838" w:orient="portrait" w:w="11906"/>
      <w:pgMar w:top="1418" w:right="1418" w:bottom="1418" w:left="1418" w:header="851" w:footer="992" w:gutter="0"/>
      <w:cols w:num="1" w:sep="0" w:space="425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  <w:ind/>
        <w:rPr/>
      </w:pPr>
      <w:r>
        <w:separator/>
      </w:r>
      <w:r/>
    </w:p>
  </w:endnote>
  <w:endnote w:type="continuationSeparator" w:id="0">
    <w:p>
      <w:pPr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小标宋简体">
    <w:panose1 w:val="020B0004020202020204"/>
  </w:font>
  <w:font w:name="宋体">
    <w:panose1 w:val="02010600030101010101"/>
  </w:font>
  <w:font w:name="华文中宋">
    <w:panose1 w:val="02010600040101010101"/>
  </w:font>
  <w:font w:name="仿宋_GB2312">
    <w:panose1 w:val="02010609060101010101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spacing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36" w:default="1">
    <w:name w:val="No List"/>
    <w:uiPriority w:val="99"/>
    <w:semiHidden/>
    <w:unhideWhenUsed/>
    <w:pPr>
      <w:pBdr/>
      <w:spacing/>
      <w:ind/>
    </w:pPr>
  </w:style>
  <w:style w:type="character" w:styleId="837">
    <w:name w:val="Heading 1 Char"/>
    <w:basedOn w:val="887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87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87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87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87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87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87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87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87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87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87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87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52">
    <w:name w:val="List Paragraph"/>
    <w:basedOn w:val="886"/>
    <w:uiPriority w:val="34"/>
    <w:qFormat/>
    <w:pPr>
      <w:pBdr/>
      <w:spacing/>
      <w:ind w:left="720"/>
      <w:contextualSpacing w:val="true"/>
    </w:pPr>
  </w:style>
  <w:style w:type="character" w:styleId="853">
    <w:name w:val="Intense Emphasis"/>
    <w:basedOn w:val="88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6"/>
    <w:next w:val="886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7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6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7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7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63">
    <w:name w:val="Header Char"/>
    <w:basedOn w:val="887"/>
    <w:link w:val="890"/>
    <w:uiPriority w:val="99"/>
    <w:pPr>
      <w:pBdr/>
      <w:spacing/>
      <w:ind/>
    </w:pPr>
  </w:style>
  <w:style w:type="character" w:styleId="864">
    <w:name w:val="Footer Char"/>
    <w:basedOn w:val="887"/>
    <w:link w:val="889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87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87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87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8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8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87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uiPriority w:val="0"/>
    <w:qFormat/>
    <w:pPr>
      <w:widowControl w:val="false"/>
      <w:pBdr/>
      <w:spacing w:line="600" w:lineRule="exact"/>
      <w:ind/>
      <w:jc w:val="both"/>
    </w:pPr>
    <w:rPr>
      <w:rFonts w:ascii="Times New Roman" w:hAnsi="Times New Roman" w:eastAsia="仿宋_GB2312" w:cs="Times New Roman"/>
      <w:sz w:val="28"/>
      <w:szCs w:val="24"/>
      <w:lang w:val="en-US" w:eastAsia="zh-CN" w:bidi="ar-SA"/>
    </w:rPr>
  </w:style>
  <w:style w:type="character" w:styleId="887" w:default="1">
    <w:name w:val="Default Paragraph Font"/>
    <w:uiPriority w:val="1"/>
    <w:semiHidden/>
    <w:unhideWhenUsed/>
    <w:pPr>
      <w:pBdr/>
      <w:spacing/>
      <w:ind/>
    </w:pPr>
  </w:style>
  <w:style w:type="table" w:styleId="888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9">
    <w:name w:val="Footer"/>
    <w:basedOn w:val="886"/>
    <w:link w:val="892"/>
    <w:uiPriority w:val="99"/>
    <w:unhideWhenUsed/>
    <w:pPr>
      <w:pBdr/>
      <w:tabs>
        <w:tab w:val="center" w:leader="none" w:pos="4153"/>
        <w:tab w:val="right" w:leader="none" w:pos="8306"/>
      </w:tabs>
      <w:spacing w:line="240" w:lineRule="auto"/>
      <w:ind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90">
    <w:name w:val="Header"/>
    <w:basedOn w:val="886"/>
    <w:link w:val="891"/>
    <w:uiPriority w:val="99"/>
    <w:unhideWhenUsed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 w:line="240" w:lineRule="auto"/>
      <w:ind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91" w:customStyle="1">
    <w:name w:val="页眉 字符"/>
    <w:basedOn w:val="887"/>
    <w:link w:val="890"/>
    <w:uiPriority w:val="99"/>
    <w:pPr>
      <w:pBdr/>
      <w:spacing/>
      <w:ind/>
    </w:pPr>
    <w:rPr>
      <w:sz w:val="18"/>
      <w:szCs w:val="18"/>
    </w:rPr>
  </w:style>
  <w:style w:type="character" w:styleId="892" w:customStyle="1">
    <w:name w:val="页脚 字符"/>
    <w:basedOn w:val="887"/>
    <w:link w:val="889"/>
    <w:uiPriority w:val="99"/>
    <w:pPr>
      <w:pBdr/>
      <w:spacing/>
      <w:ind/>
    </w:pPr>
    <w:rPr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>Lenovo (Beijing) Limited</Company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revision>9</cp:revision>
  <dcterms:created xsi:type="dcterms:W3CDTF">2018-12-21T01:27:00Z</dcterms:created>
  <dcterms:modified xsi:type="dcterms:W3CDTF">2026-10-19T11:33:13Z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